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.0005454545455" w:lineRule="auto"/>
        <w:jc w:val="center"/>
        <w:rPr>
          <w:rFonts w:ascii="Saira" w:cs="Saira" w:eastAsia="Saira" w:hAnsi="Saira"/>
          <w:b w:val="1"/>
          <w:sz w:val="32"/>
          <w:szCs w:val="32"/>
        </w:rPr>
      </w:pPr>
      <w:r w:rsidDel="00000000" w:rsidR="00000000" w:rsidRPr="00000000">
        <w:rPr>
          <w:rFonts w:ascii="Saira" w:cs="Saira" w:eastAsia="Saira" w:hAnsi="Saira"/>
          <w:b w:val="1"/>
          <w:sz w:val="32"/>
          <w:szCs w:val="32"/>
        </w:rPr>
        <w:drawing>
          <wp:inline distB="114300" distT="114300" distL="114300" distR="114300">
            <wp:extent cx="1747838" cy="50388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7838" cy="5038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200" w:line="276.0005454545455" w:lineRule="auto"/>
        <w:jc w:val="center"/>
        <w:rPr>
          <w:rFonts w:ascii="Saira" w:cs="Saira" w:eastAsia="Saira" w:hAnsi="Saira"/>
          <w:sz w:val="48"/>
          <w:szCs w:val="48"/>
        </w:rPr>
      </w:pPr>
      <w:bookmarkStart w:colFirst="0" w:colLast="0" w:name="_6tkd987unovh" w:id="0"/>
      <w:bookmarkEnd w:id="0"/>
      <w:r w:rsidDel="00000000" w:rsidR="00000000" w:rsidRPr="00000000">
        <w:rPr>
          <w:rFonts w:ascii="Saira" w:cs="Saira" w:eastAsia="Saira" w:hAnsi="Saira"/>
          <w:b w:val="1"/>
          <w:sz w:val="48"/>
          <w:szCs w:val="48"/>
          <w:rtl w:val="0"/>
        </w:rPr>
        <w:t xml:space="preserve">Restaurant Marketing Plan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.0005454545455" w:lineRule="auto"/>
        <w:rPr>
          <w:rFonts w:ascii="Saira" w:cs="Saira" w:eastAsia="Saira" w:hAnsi="Saira"/>
          <w:b w:val="1"/>
          <w:sz w:val="28"/>
          <w:szCs w:val="28"/>
        </w:rPr>
      </w:pPr>
      <w:r w:rsidDel="00000000" w:rsidR="00000000" w:rsidRPr="00000000">
        <w:rPr>
          <w:rFonts w:ascii="Saira" w:cs="Saira" w:eastAsia="Saira" w:hAnsi="Saira"/>
          <w:b w:val="1"/>
          <w:sz w:val="28"/>
          <w:szCs w:val="28"/>
          <w:rtl w:val="0"/>
        </w:rPr>
        <w:t xml:space="preserve">Instructions</w:t>
      </w:r>
    </w:p>
    <w:p w:rsidR="00000000" w:rsidDel="00000000" w:rsidP="00000000" w:rsidRDefault="00000000" w:rsidRPr="00000000" w14:paraId="00000005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Thank you for using the </w:t>
      </w:r>
      <w:hyperlink r:id="rId7">
        <w:r w:rsidDel="00000000" w:rsidR="00000000" w:rsidRPr="00000000">
          <w:rPr>
            <w:rFonts w:ascii="Saira" w:cs="Saira" w:eastAsia="Saira" w:hAnsi="Saira"/>
            <w:color w:val="1155cc"/>
            <w:u w:val="single"/>
            <w:rtl w:val="0"/>
          </w:rPr>
          <w:t xml:space="preserve">Rezku</w:t>
        </w:r>
      </w:hyperlink>
      <w:r w:rsidDel="00000000" w:rsidR="00000000" w:rsidRPr="00000000">
        <w:rPr>
          <w:rFonts w:ascii="Saira" w:cs="Saira" w:eastAsia="Saira" w:hAnsi="Saira"/>
          <w:rtl w:val="0"/>
        </w:rPr>
        <w:t xml:space="preserve"> Restaurant Marketing Plan Template.</w:t>
      </w:r>
    </w:p>
    <w:p w:rsidR="00000000" w:rsidDel="00000000" w:rsidP="00000000" w:rsidRDefault="00000000" w:rsidRPr="00000000" w14:paraId="00000006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This template is designed to help you build a complete and professional marketing plan for your restaurant. Each section includes: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u w:val="none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A brief explanation of why the section is important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u w:val="none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Instructions for how to fill it out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u w:val="none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Examples to guide you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line="276.0005454545455" w:lineRule="auto"/>
        <w:ind w:left="720" w:hanging="360"/>
        <w:rPr>
          <w:rFonts w:ascii="Saira" w:cs="Saira" w:eastAsia="Saira" w:hAnsi="Saira"/>
          <w:u w:val="none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Blank fields or tables you can complete</w:t>
      </w:r>
    </w:p>
    <w:p w:rsidR="00000000" w:rsidDel="00000000" w:rsidP="00000000" w:rsidRDefault="00000000" w:rsidRPr="00000000" w14:paraId="0000000B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To use this template effectively: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u w:val="none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Start by reading the purpose and instructions in each section.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u w:val="none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Replace the placeholder text and fill in the tables with your restaurant's information.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u w:val="none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Delete instructional content once you've completed each section.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u w:val="none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Update the Table of Contents after finalizing all sections.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00" w:line="276.0005454545455" w:lineRule="auto"/>
        <w:ind w:left="720" w:hanging="360"/>
        <w:rPr>
          <w:rFonts w:ascii="Saira" w:cs="Saira" w:eastAsia="Saira" w:hAnsi="Saira"/>
          <w:u w:val="none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Share the final version with stakeholders, managers, or marketing partners.</w:t>
      </w:r>
    </w:p>
    <w:p w:rsidR="00000000" w:rsidDel="00000000" w:rsidP="00000000" w:rsidRDefault="00000000" w:rsidRPr="00000000" w14:paraId="00000011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Customize this plan to fit your needs. Add, remove, or modify any sections as appropriate for your restaurant’s size, concept, and goals.</w:t>
      </w:r>
    </w:p>
    <w:p w:rsidR="00000000" w:rsidDel="00000000" w:rsidP="00000000" w:rsidRDefault="00000000" w:rsidRPr="00000000" w14:paraId="00000012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Once finished, delete this instructions page before distributing the document.</w:t>
      </w:r>
    </w:p>
    <w:p w:rsidR="00000000" w:rsidDel="00000000" w:rsidP="00000000" w:rsidRDefault="00000000" w:rsidRPr="00000000" w14:paraId="00000013">
      <w:pPr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Saira" w:cs="Saira" w:eastAsia="Saira" w:hAnsi="Saira"/>
          <w:color w:val="30323b"/>
          <w:sz w:val="42"/>
          <w:szCs w:val="42"/>
        </w:rPr>
      </w:pPr>
      <w:r w:rsidDel="00000000" w:rsidR="00000000" w:rsidRPr="00000000">
        <w:rPr>
          <w:rFonts w:ascii="Saira" w:cs="Saira" w:eastAsia="Saira" w:hAnsi="Saira"/>
          <w:color w:val="30323b"/>
          <w:sz w:val="40"/>
          <w:szCs w:val="40"/>
          <w:rtl w:val="0"/>
        </w:rPr>
        <w:t xml:space="preserve">[Restaurant Logo]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Saira" w:cs="Saira" w:eastAsia="Saira" w:hAnsi="Sair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Saira" w:cs="Saira" w:eastAsia="Saira" w:hAnsi="Sair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Saira" w:cs="Saira" w:eastAsia="Saira" w:hAnsi="Sair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Saira" w:cs="Saira" w:eastAsia="Saira" w:hAnsi="Sair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Saira" w:cs="Saira" w:eastAsia="Saira" w:hAnsi="Sair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Saira" w:cs="Saira" w:eastAsia="Saira" w:hAnsi="Saira"/>
          <w:b w:val="1"/>
          <w:color w:val="30323b"/>
          <w:sz w:val="64"/>
          <w:szCs w:val="64"/>
        </w:rPr>
      </w:pPr>
      <w:r w:rsidDel="00000000" w:rsidR="00000000" w:rsidRPr="00000000">
        <w:rPr>
          <w:rFonts w:ascii="Saira" w:cs="Saira" w:eastAsia="Saira" w:hAnsi="Saira"/>
          <w:b w:val="1"/>
          <w:color w:val="30323b"/>
          <w:sz w:val="64"/>
          <w:szCs w:val="64"/>
          <w:rtl w:val="0"/>
        </w:rPr>
        <w:t xml:space="preserve">Restaurant Marketing Plan</w:t>
      </w:r>
    </w:p>
    <w:p w:rsidR="00000000" w:rsidDel="00000000" w:rsidP="00000000" w:rsidRDefault="00000000" w:rsidRPr="00000000" w14:paraId="0000001E">
      <w:pPr>
        <w:jc w:val="center"/>
        <w:rPr>
          <w:rFonts w:ascii="Saira" w:cs="Saira" w:eastAsia="Saira" w:hAnsi="Saira"/>
          <w:color w:val="30323b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Saira" w:cs="Saira" w:eastAsia="Saira" w:hAnsi="Saira"/>
          <w:color w:val="30323b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Saira" w:cs="Saira" w:eastAsia="Saira" w:hAnsi="Saira"/>
          <w:color w:val="30323b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Saira" w:cs="Saira" w:eastAsia="Saira" w:hAnsi="Saira"/>
          <w:color w:val="30323b"/>
          <w:sz w:val="40"/>
          <w:szCs w:val="40"/>
        </w:rPr>
      </w:pPr>
      <w:r w:rsidDel="00000000" w:rsidR="00000000" w:rsidRPr="00000000">
        <w:rPr>
          <w:rFonts w:ascii="Saira" w:cs="Saira" w:eastAsia="Saira" w:hAnsi="Saira"/>
          <w:color w:val="30323b"/>
          <w:sz w:val="40"/>
          <w:szCs w:val="40"/>
          <w:rtl w:val="0"/>
        </w:rPr>
        <w:t xml:space="preserve">[Restaurant Name]</w:t>
      </w:r>
    </w:p>
    <w:p w:rsidR="00000000" w:rsidDel="00000000" w:rsidP="00000000" w:rsidRDefault="00000000" w:rsidRPr="00000000" w14:paraId="00000022">
      <w:pPr>
        <w:rPr>
          <w:rFonts w:ascii="Saira" w:cs="Saira" w:eastAsia="Saira" w:hAnsi="Saira"/>
          <w:color w:val="30323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Saira" w:cs="Saira" w:eastAsia="Saira" w:hAnsi="Saira"/>
          <w:color w:val="30323b"/>
          <w:sz w:val="24"/>
          <w:szCs w:val="24"/>
        </w:rPr>
      </w:pPr>
      <w:r w:rsidDel="00000000" w:rsidR="00000000" w:rsidRPr="00000000">
        <w:rPr>
          <w:rFonts w:ascii="Saira" w:cs="Saira" w:eastAsia="Saira" w:hAnsi="Saira"/>
          <w:color w:val="30323b"/>
          <w:sz w:val="24"/>
          <w:szCs w:val="24"/>
          <w:rtl w:val="0"/>
        </w:rPr>
        <w:t xml:space="preserve">[Restaurant Owner’s Name]</w:t>
      </w:r>
    </w:p>
    <w:p w:rsidR="00000000" w:rsidDel="00000000" w:rsidP="00000000" w:rsidRDefault="00000000" w:rsidRPr="00000000" w14:paraId="00000024">
      <w:pPr>
        <w:jc w:val="center"/>
        <w:rPr>
          <w:rFonts w:ascii="Saira" w:cs="Saira" w:eastAsia="Saira" w:hAnsi="Saira"/>
          <w:color w:val="30323b"/>
          <w:sz w:val="24"/>
          <w:szCs w:val="24"/>
        </w:rPr>
      </w:pPr>
      <w:r w:rsidDel="00000000" w:rsidR="00000000" w:rsidRPr="00000000">
        <w:rPr>
          <w:rFonts w:ascii="Saira" w:cs="Saira" w:eastAsia="Saira" w:hAnsi="Saira"/>
          <w:color w:val="30323b"/>
          <w:sz w:val="24"/>
          <w:szCs w:val="24"/>
          <w:rtl w:val="0"/>
        </w:rPr>
        <w:t xml:space="preserve">[Restaurant Owner’s Email Address]</w:t>
      </w:r>
    </w:p>
    <w:p w:rsidR="00000000" w:rsidDel="00000000" w:rsidP="00000000" w:rsidRDefault="00000000" w:rsidRPr="00000000" w14:paraId="00000025">
      <w:pPr>
        <w:jc w:val="center"/>
        <w:rPr>
          <w:rFonts w:ascii="Saira" w:cs="Saira" w:eastAsia="Saira" w:hAnsi="Saira"/>
          <w:color w:val="30323b"/>
          <w:sz w:val="24"/>
          <w:szCs w:val="24"/>
        </w:rPr>
      </w:pPr>
      <w:r w:rsidDel="00000000" w:rsidR="00000000" w:rsidRPr="00000000">
        <w:rPr>
          <w:rFonts w:ascii="Saira" w:cs="Saira" w:eastAsia="Saira" w:hAnsi="Saira"/>
          <w:color w:val="30323b"/>
          <w:sz w:val="24"/>
          <w:szCs w:val="24"/>
          <w:rtl w:val="0"/>
        </w:rPr>
        <w:t xml:space="preserve">[Restaurant Owner’s Phone Number]</w:t>
      </w:r>
    </w:p>
    <w:p w:rsidR="00000000" w:rsidDel="00000000" w:rsidP="00000000" w:rsidRDefault="00000000" w:rsidRPr="00000000" w14:paraId="00000026">
      <w:pPr>
        <w:jc w:val="center"/>
        <w:rPr>
          <w:rFonts w:ascii="Saira" w:cs="Saira" w:eastAsia="Saira" w:hAnsi="Saira"/>
          <w:color w:val="30323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Saira" w:cs="Saira" w:eastAsia="Saira" w:hAnsi="Saira"/>
          <w:color w:val="30323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Saira" w:cs="Saira" w:eastAsia="Saira" w:hAnsi="Saira"/>
          <w:b w:val="1"/>
          <w:sz w:val="32"/>
          <w:szCs w:val="32"/>
        </w:rPr>
      </w:pPr>
      <w:r w:rsidDel="00000000" w:rsidR="00000000" w:rsidRPr="00000000">
        <w:rPr>
          <w:rFonts w:ascii="Saira" w:cs="Saira" w:eastAsia="Saira" w:hAnsi="Saira"/>
          <w:color w:val="30323b"/>
          <w:sz w:val="32"/>
          <w:szCs w:val="32"/>
          <w:rtl w:val="0"/>
        </w:rPr>
        <w:t xml:space="preserve">[Time Period of Plan]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left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Table of Contents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sdt>
      <w:sdtPr>
        <w:id w:val="481734689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B">
          <w:pPr>
            <w:widowControl w:val="0"/>
            <w:spacing w:before="60" w:line="240" w:lineRule="auto"/>
            <w:rPr>
              <w:b w:val="0"/>
              <w:color w:val="1155cc"/>
              <w:u w:val="single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hyperlink w:anchor="_6tkd987unov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Restaurant Marketing Plan Template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C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1. Executive Summary</w:t>
      </w:r>
    </w:p>
    <w:p w:rsidR="00000000" w:rsidDel="00000000" w:rsidP="00000000" w:rsidRDefault="00000000" w:rsidRPr="00000000" w14:paraId="0000002F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Provides a one-page overview of the restaurant's identity and the overall marketing approach.</w:t>
      </w:r>
    </w:p>
    <w:p w:rsidR="00000000" w:rsidDel="00000000" w:rsidP="00000000" w:rsidRDefault="00000000" w:rsidRPr="00000000" w14:paraId="00000030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</w:t>
      </w:r>
      <w:r w:rsidDel="00000000" w:rsidR="00000000" w:rsidRPr="00000000">
        <w:rPr>
          <w:rFonts w:ascii="Saira" w:cs="Saira" w:eastAsia="Saira" w:hAnsi="Saira"/>
          <w:rtl w:val="0"/>
        </w:rPr>
        <w:t xml:space="preserve"> Include concept, mission, menu overview, time period, core marketing channels, and budget/ROI projections.</w:t>
      </w:r>
    </w:p>
    <w:p w:rsidR="00000000" w:rsidDel="00000000" w:rsidP="00000000" w:rsidRDefault="00000000" w:rsidRPr="00000000" w14:paraId="00000031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Example:</w:t>
      </w:r>
      <w:r w:rsidDel="00000000" w:rsidR="00000000" w:rsidRPr="00000000">
        <w:rPr>
          <w:rFonts w:ascii="Saira" w:cs="Saira" w:eastAsia="Saira" w:hAnsi="Saira"/>
          <w:rtl w:val="0"/>
        </w:rPr>
        <w:t xml:space="preserve"> "Chef-driven fast-casual Mexican eatery targeting urban lunch crowds. Using Instagram, Google Ads, and loyalty app to drive growth."</w:t>
      </w:r>
    </w:p>
    <w:p w:rsidR="00000000" w:rsidDel="00000000" w:rsidP="00000000" w:rsidRDefault="00000000" w:rsidRPr="00000000" w14:paraId="00000032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033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[Enter executive summary here.]</w:t>
      </w:r>
    </w:p>
    <w:p w:rsidR="00000000" w:rsidDel="00000000" w:rsidP="00000000" w:rsidRDefault="00000000" w:rsidRPr="00000000" w14:paraId="00000034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2. Business Overview</w:t>
      </w:r>
    </w:p>
    <w:p w:rsidR="00000000" w:rsidDel="00000000" w:rsidP="00000000" w:rsidRDefault="00000000" w:rsidRPr="00000000" w14:paraId="00000036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 </w:t>
      </w:r>
      <w:r w:rsidDel="00000000" w:rsidR="00000000" w:rsidRPr="00000000">
        <w:rPr>
          <w:rFonts w:ascii="Saira" w:cs="Saira" w:eastAsia="Saira" w:hAnsi="Saira"/>
          <w:rtl w:val="0"/>
        </w:rPr>
        <w:t xml:space="preserve">Establishes the foundational identity of the restaurant.</w:t>
      </w:r>
    </w:p>
    <w:p w:rsidR="00000000" w:rsidDel="00000000" w:rsidP="00000000" w:rsidRDefault="00000000" w:rsidRPr="00000000" w14:paraId="00000037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</w:t>
      </w:r>
      <w:r w:rsidDel="00000000" w:rsidR="00000000" w:rsidRPr="00000000">
        <w:rPr>
          <w:rFonts w:ascii="Saira" w:cs="Saira" w:eastAsia="Saira" w:hAnsi="Saira"/>
          <w:rtl w:val="0"/>
        </w:rPr>
        <w:t xml:space="preserve"> Describe cuisine, service model, price point, and neighborhood context.</w:t>
      </w:r>
    </w:p>
    <w:p w:rsidR="00000000" w:rsidDel="00000000" w:rsidP="00000000" w:rsidRDefault="00000000" w:rsidRPr="00000000" w14:paraId="00000038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Example:</w:t>
      </w:r>
      <w:r w:rsidDel="00000000" w:rsidR="00000000" w:rsidRPr="00000000">
        <w:rPr>
          <w:rFonts w:ascii="Saira" w:cs="Saira" w:eastAsia="Saira" w:hAnsi="Saira"/>
          <w:rtl w:val="0"/>
        </w:rPr>
        <w:t xml:space="preserve"> "Full-service Italian trattoria offering handmade pasta in a historic downtown district."</w:t>
      </w:r>
    </w:p>
    <w:p w:rsidR="00000000" w:rsidDel="00000000" w:rsidP="00000000" w:rsidRDefault="00000000" w:rsidRPr="00000000" w14:paraId="00000039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Fill-in:</w:t>
      </w:r>
    </w:p>
    <w:p w:rsidR="00000000" w:rsidDel="00000000" w:rsidP="00000000" w:rsidRDefault="00000000" w:rsidRPr="00000000" w14:paraId="0000003A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Restaurant Name:</w:t>
      </w:r>
    </w:p>
    <w:p w:rsidR="00000000" w:rsidDel="00000000" w:rsidP="00000000" w:rsidRDefault="00000000" w:rsidRPr="00000000" w14:paraId="0000003B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Cuisine Type:</w:t>
      </w:r>
    </w:p>
    <w:p w:rsidR="00000000" w:rsidDel="00000000" w:rsidP="00000000" w:rsidRDefault="00000000" w:rsidRPr="00000000" w14:paraId="0000003C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Service Model:</w:t>
      </w:r>
    </w:p>
    <w:p w:rsidR="00000000" w:rsidDel="00000000" w:rsidP="00000000" w:rsidRDefault="00000000" w:rsidRPr="00000000" w14:paraId="0000003D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Price Point:</w:t>
      </w:r>
    </w:p>
    <w:p w:rsidR="00000000" w:rsidDel="00000000" w:rsidP="00000000" w:rsidRDefault="00000000" w:rsidRPr="00000000" w14:paraId="0000003E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Location Context:</w:t>
      </w:r>
    </w:p>
    <w:p w:rsidR="00000000" w:rsidDel="00000000" w:rsidP="00000000" w:rsidRDefault="00000000" w:rsidRPr="00000000" w14:paraId="0000003F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3. Branding &amp; Positioning</w:t>
      </w:r>
    </w:p>
    <w:p w:rsidR="00000000" w:rsidDel="00000000" w:rsidP="00000000" w:rsidRDefault="00000000" w:rsidRPr="00000000" w14:paraId="00000041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Purpose: Defines how your brand is perceived and positioned in the market.</w:t>
      </w:r>
    </w:p>
    <w:p w:rsidR="00000000" w:rsidDel="00000000" w:rsidP="00000000" w:rsidRDefault="00000000" w:rsidRPr="00000000" w14:paraId="00000042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Instructions: Address brand story, visual identity, and differentiation.</w:t>
      </w:r>
    </w:p>
    <w:p w:rsidR="00000000" w:rsidDel="00000000" w:rsidP="00000000" w:rsidRDefault="00000000" w:rsidRPr="00000000" w14:paraId="00000043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Fill-in:</w:t>
      </w:r>
    </w:p>
    <w:p w:rsidR="00000000" w:rsidDel="00000000" w:rsidP="00000000" w:rsidRDefault="00000000" w:rsidRPr="00000000" w14:paraId="00000044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Brand Overview:</w:t>
      </w:r>
    </w:p>
    <w:p w:rsidR="00000000" w:rsidDel="00000000" w:rsidP="00000000" w:rsidRDefault="00000000" w:rsidRPr="00000000" w14:paraId="00000045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Target Market:</w:t>
      </w:r>
    </w:p>
    <w:p w:rsidR="00000000" w:rsidDel="00000000" w:rsidP="00000000" w:rsidRDefault="00000000" w:rsidRPr="00000000" w14:paraId="00000046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Market Positioning:</w:t>
      </w:r>
    </w:p>
    <w:p w:rsidR="00000000" w:rsidDel="00000000" w:rsidP="00000000" w:rsidRDefault="00000000" w:rsidRPr="00000000" w14:paraId="00000047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Creative Elements (logos, colors, tone, etc.):</w:t>
      </w:r>
    </w:p>
    <w:p w:rsidR="00000000" w:rsidDel="00000000" w:rsidP="00000000" w:rsidRDefault="00000000" w:rsidRPr="00000000" w14:paraId="00000048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4. Audience &amp; Target Market</w:t>
      </w:r>
    </w:p>
    <w:p w:rsidR="00000000" w:rsidDel="00000000" w:rsidP="00000000" w:rsidRDefault="00000000" w:rsidRPr="00000000" w14:paraId="0000004A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 </w:t>
      </w:r>
      <w:r w:rsidDel="00000000" w:rsidR="00000000" w:rsidRPr="00000000">
        <w:rPr>
          <w:rFonts w:ascii="Saira" w:cs="Saira" w:eastAsia="Saira" w:hAnsi="Saira"/>
          <w:rtl w:val="0"/>
        </w:rPr>
        <w:t xml:space="preserve">Identifies core customer groups.</w:t>
      </w:r>
    </w:p>
    <w:p w:rsidR="00000000" w:rsidDel="00000000" w:rsidP="00000000" w:rsidRDefault="00000000" w:rsidRPr="00000000" w14:paraId="0000004B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 </w:t>
      </w:r>
      <w:r w:rsidDel="00000000" w:rsidR="00000000" w:rsidRPr="00000000">
        <w:rPr>
          <w:rFonts w:ascii="Saira" w:cs="Saira" w:eastAsia="Saira" w:hAnsi="Saira"/>
          <w:rtl w:val="0"/>
        </w:rPr>
        <w:t xml:space="preserve">Use demographic and behavioral data to create personas.</w:t>
      </w:r>
    </w:p>
    <w:p w:rsidR="00000000" w:rsidDel="00000000" w:rsidP="00000000" w:rsidRDefault="00000000" w:rsidRPr="00000000" w14:paraId="0000004C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04D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Persona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Traits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Channels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64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5. SWOT Analysis</w:t>
      </w:r>
    </w:p>
    <w:p w:rsidR="00000000" w:rsidDel="00000000" w:rsidP="00000000" w:rsidRDefault="00000000" w:rsidRPr="00000000" w14:paraId="00000065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Analyze internal and external factors affecting marketing.</w:t>
      </w:r>
    </w:p>
    <w:p w:rsidR="00000000" w:rsidDel="00000000" w:rsidP="00000000" w:rsidRDefault="00000000" w:rsidRPr="00000000" w14:paraId="00000066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 </w:t>
      </w:r>
      <w:r w:rsidDel="00000000" w:rsidR="00000000" w:rsidRPr="00000000">
        <w:rPr>
          <w:rFonts w:ascii="Saira" w:cs="Saira" w:eastAsia="Saira" w:hAnsi="Saira"/>
          <w:rtl w:val="0"/>
        </w:rPr>
        <w:t xml:space="preserve">Be specific and honest.</w:t>
      </w:r>
    </w:p>
    <w:p w:rsidR="00000000" w:rsidDel="00000000" w:rsidP="00000000" w:rsidRDefault="00000000" w:rsidRPr="00000000" w14:paraId="00000067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068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Strengths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Weaknessess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Opportunities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Threats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7E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6. Competitive Research</w:t>
      </w:r>
    </w:p>
    <w:p w:rsidR="00000000" w:rsidDel="00000000" w:rsidP="00000000" w:rsidRDefault="00000000" w:rsidRPr="00000000" w14:paraId="0000007F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 </w:t>
      </w:r>
      <w:r w:rsidDel="00000000" w:rsidR="00000000" w:rsidRPr="00000000">
        <w:rPr>
          <w:rFonts w:ascii="Saira" w:cs="Saira" w:eastAsia="Saira" w:hAnsi="Saira"/>
          <w:rtl w:val="0"/>
        </w:rPr>
        <w:t xml:space="preserve">Understand local competition and differentiation.</w:t>
      </w:r>
    </w:p>
    <w:p w:rsidR="00000000" w:rsidDel="00000000" w:rsidP="00000000" w:rsidRDefault="00000000" w:rsidRPr="00000000" w14:paraId="00000080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</w:t>
      </w:r>
      <w:r w:rsidDel="00000000" w:rsidR="00000000" w:rsidRPr="00000000">
        <w:rPr>
          <w:rFonts w:ascii="Saira" w:cs="Saira" w:eastAsia="Saira" w:hAnsi="Saira"/>
          <w:rtl w:val="0"/>
        </w:rPr>
        <w:t xml:space="preserve"> Compare 3-5 competitors.</w:t>
      </w:r>
    </w:p>
    <w:p w:rsidR="00000000" w:rsidDel="00000000" w:rsidP="00000000" w:rsidRDefault="00000000" w:rsidRPr="00000000" w14:paraId="00000081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082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Competitor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Strengths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Weaknesses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Differentiation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99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7. Marketing Goals &amp; KPIs</w:t>
      </w:r>
    </w:p>
    <w:p w:rsidR="00000000" w:rsidDel="00000000" w:rsidP="00000000" w:rsidRDefault="00000000" w:rsidRPr="00000000" w14:paraId="0000009A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 </w:t>
      </w:r>
      <w:r w:rsidDel="00000000" w:rsidR="00000000" w:rsidRPr="00000000">
        <w:rPr>
          <w:rFonts w:ascii="Saira" w:cs="Saira" w:eastAsia="Saira" w:hAnsi="Saira"/>
          <w:rtl w:val="0"/>
        </w:rPr>
        <w:t xml:space="preserve">Define clear, measurable outcomes.</w:t>
      </w:r>
    </w:p>
    <w:p w:rsidR="00000000" w:rsidDel="00000000" w:rsidP="00000000" w:rsidRDefault="00000000" w:rsidRPr="00000000" w14:paraId="0000009B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 </w:t>
      </w:r>
      <w:r w:rsidDel="00000000" w:rsidR="00000000" w:rsidRPr="00000000">
        <w:rPr>
          <w:rFonts w:ascii="Saira" w:cs="Saira" w:eastAsia="Saira" w:hAnsi="Saira"/>
          <w:rtl w:val="0"/>
        </w:rPr>
        <w:t xml:space="preserve">Use SMART format.</w:t>
      </w:r>
    </w:p>
    <w:p w:rsidR="00000000" w:rsidDel="00000000" w:rsidP="00000000" w:rsidRDefault="00000000" w:rsidRPr="00000000" w14:paraId="0000009C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09D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Objective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KPI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Timeline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B6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8. Marketing Channels &amp; Strategy</w:t>
      </w:r>
    </w:p>
    <w:p w:rsidR="00000000" w:rsidDel="00000000" w:rsidP="00000000" w:rsidRDefault="00000000" w:rsidRPr="00000000" w14:paraId="000000B7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Assign strategic purpose to each channel.</w:t>
      </w:r>
    </w:p>
    <w:p w:rsidR="00000000" w:rsidDel="00000000" w:rsidP="00000000" w:rsidRDefault="00000000" w:rsidRPr="00000000" w14:paraId="000000B8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 </w:t>
      </w:r>
      <w:r w:rsidDel="00000000" w:rsidR="00000000" w:rsidRPr="00000000">
        <w:rPr>
          <w:rFonts w:ascii="Saira" w:cs="Saira" w:eastAsia="Saira" w:hAnsi="Saira"/>
          <w:rtl w:val="0"/>
        </w:rPr>
        <w:t xml:space="preserve">Focus efforts and define cadence.</w:t>
      </w:r>
    </w:p>
    <w:p w:rsidR="00000000" w:rsidDel="00000000" w:rsidP="00000000" w:rsidRDefault="00000000" w:rsidRPr="00000000" w14:paraId="000000B9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0BA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Strategy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Channel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Content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Frequency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D1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9. Online Presence Strategy</w:t>
      </w:r>
    </w:p>
    <w:p w:rsidR="00000000" w:rsidDel="00000000" w:rsidP="00000000" w:rsidRDefault="00000000" w:rsidRPr="00000000" w14:paraId="000000D2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Optimize discoverability and conversion online.</w:t>
      </w:r>
    </w:p>
    <w:p w:rsidR="00000000" w:rsidDel="00000000" w:rsidP="00000000" w:rsidRDefault="00000000" w:rsidRPr="00000000" w14:paraId="000000D3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 </w:t>
      </w:r>
      <w:r w:rsidDel="00000000" w:rsidR="00000000" w:rsidRPr="00000000">
        <w:rPr>
          <w:rFonts w:ascii="Saira" w:cs="Saira" w:eastAsia="Saira" w:hAnsi="Saira"/>
          <w:rtl w:val="0"/>
        </w:rPr>
        <w:t xml:space="preserve">Outline website, SEO, review platforms, and social media.</w:t>
      </w:r>
    </w:p>
    <w:p w:rsidR="00000000" w:rsidDel="00000000" w:rsidP="00000000" w:rsidRDefault="00000000" w:rsidRPr="00000000" w14:paraId="000000D4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0D5">
      <w:pPr>
        <w:numPr>
          <w:ilvl w:val="0"/>
          <w:numId w:val="6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Website URL:</w:t>
      </w:r>
    </w:p>
    <w:p w:rsidR="00000000" w:rsidDel="00000000" w:rsidP="00000000" w:rsidRDefault="00000000" w:rsidRPr="00000000" w14:paraId="000000D6">
      <w:pPr>
        <w:numPr>
          <w:ilvl w:val="0"/>
          <w:numId w:val="6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Website Strategy:</w:t>
      </w:r>
    </w:p>
    <w:p w:rsidR="00000000" w:rsidDel="00000000" w:rsidP="00000000" w:rsidRDefault="00000000" w:rsidRPr="00000000" w14:paraId="000000D7">
      <w:pPr>
        <w:numPr>
          <w:ilvl w:val="0"/>
          <w:numId w:val="6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Google Business/SEO Strategy:</w:t>
      </w:r>
    </w:p>
    <w:p w:rsidR="00000000" w:rsidDel="00000000" w:rsidP="00000000" w:rsidRDefault="00000000" w:rsidRPr="00000000" w14:paraId="000000D8">
      <w:pPr>
        <w:numPr>
          <w:ilvl w:val="0"/>
          <w:numId w:val="6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Reputation Management Plan:</w:t>
      </w:r>
    </w:p>
    <w:p w:rsidR="00000000" w:rsidDel="00000000" w:rsidP="00000000" w:rsidRDefault="00000000" w:rsidRPr="00000000" w14:paraId="000000D9">
      <w:pPr>
        <w:numPr>
          <w:ilvl w:val="0"/>
          <w:numId w:val="6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Social Media Channels and Handles:</w:t>
      </w:r>
    </w:p>
    <w:p w:rsidR="00000000" w:rsidDel="00000000" w:rsidP="00000000" w:rsidRDefault="00000000" w:rsidRPr="00000000" w14:paraId="000000DA">
      <w:pPr>
        <w:numPr>
          <w:ilvl w:val="0"/>
          <w:numId w:val="6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Email/SMS Strategy:</w:t>
      </w:r>
    </w:p>
    <w:p w:rsidR="00000000" w:rsidDel="00000000" w:rsidP="00000000" w:rsidRDefault="00000000" w:rsidRPr="00000000" w14:paraId="000000DB">
      <w:pPr>
        <w:numPr>
          <w:ilvl w:val="0"/>
          <w:numId w:val="6"/>
        </w:numPr>
        <w:spacing w:after="20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Video Strategy (if applicable):</w:t>
      </w:r>
    </w:p>
    <w:p w:rsidR="00000000" w:rsidDel="00000000" w:rsidP="00000000" w:rsidRDefault="00000000" w:rsidRPr="00000000" w14:paraId="000000DC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DD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10. Traditional Marketing (Optional)</w:t>
      </w:r>
    </w:p>
    <w:p w:rsidR="00000000" w:rsidDel="00000000" w:rsidP="00000000" w:rsidRDefault="00000000" w:rsidRPr="00000000" w14:paraId="000000DE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 </w:t>
      </w:r>
      <w:r w:rsidDel="00000000" w:rsidR="00000000" w:rsidRPr="00000000">
        <w:rPr>
          <w:rFonts w:ascii="Saira" w:cs="Saira" w:eastAsia="Saira" w:hAnsi="Saira"/>
          <w:rtl w:val="0"/>
        </w:rPr>
        <w:t xml:space="preserve">Supplement digital marketing.</w:t>
      </w:r>
    </w:p>
    <w:p w:rsidR="00000000" w:rsidDel="00000000" w:rsidP="00000000" w:rsidRDefault="00000000" w:rsidRPr="00000000" w14:paraId="000000DF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 </w:t>
      </w:r>
      <w:r w:rsidDel="00000000" w:rsidR="00000000" w:rsidRPr="00000000">
        <w:rPr>
          <w:rFonts w:ascii="Saira" w:cs="Saira" w:eastAsia="Saira" w:hAnsi="Saira"/>
          <w:rtl w:val="0"/>
        </w:rPr>
        <w:t xml:space="preserve">Add only what applies.</w:t>
      </w:r>
    </w:p>
    <w:p w:rsidR="00000000" w:rsidDel="00000000" w:rsidP="00000000" w:rsidRDefault="00000000" w:rsidRPr="00000000" w14:paraId="000000E0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0E1">
      <w:pPr>
        <w:numPr>
          <w:ilvl w:val="0"/>
          <w:numId w:val="3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PR Strategy:</w:t>
      </w:r>
    </w:p>
    <w:p w:rsidR="00000000" w:rsidDel="00000000" w:rsidP="00000000" w:rsidRDefault="00000000" w:rsidRPr="00000000" w14:paraId="000000E2">
      <w:pPr>
        <w:numPr>
          <w:ilvl w:val="0"/>
          <w:numId w:val="3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Guest Engagement (loyalty, feedback):</w:t>
      </w:r>
    </w:p>
    <w:p w:rsidR="00000000" w:rsidDel="00000000" w:rsidP="00000000" w:rsidRDefault="00000000" w:rsidRPr="00000000" w14:paraId="000000E3">
      <w:pPr>
        <w:numPr>
          <w:ilvl w:val="0"/>
          <w:numId w:val="3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Community Engagement:</w:t>
      </w:r>
    </w:p>
    <w:p w:rsidR="00000000" w:rsidDel="00000000" w:rsidP="00000000" w:rsidRDefault="00000000" w:rsidRPr="00000000" w14:paraId="000000E4">
      <w:pPr>
        <w:numPr>
          <w:ilvl w:val="0"/>
          <w:numId w:val="3"/>
        </w:numPr>
        <w:spacing w:after="0" w:afterAutospacing="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Direct Mail:</w:t>
      </w:r>
    </w:p>
    <w:p w:rsidR="00000000" w:rsidDel="00000000" w:rsidP="00000000" w:rsidRDefault="00000000" w:rsidRPr="00000000" w14:paraId="000000E5">
      <w:pPr>
        <w:numPr>
          <w:ilvl w:val="0"/>
          <w:numId w:val="3"/>
        </w:numPr>
        <w:spacing w:after="200" w:line="276.0005454545455" w:lineRule="auto"/>
        <w:ind w:left="720" w:hanging="360"/>
        <w:rPr>
          <w:rFonts w:ascii="Saira" w:cs="Saira" w:eastAsia="Saira" w:hAnsi="Saira"/>
          <w:b w:val="1"/>
          <w:u w:val="none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Print/TV/Radio/Podcast:</w:t>
      </w:r>
    </w:p>
    <w:p w:rsidR="00000000" w:rsidDel="00000000" w:rsidP="00000000" w:rsidRDefault="00000000" w:rsidRPr="00000000" w14:paraId="000000E6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E7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11. Promotions &amp; Campaign Planning</w:t>
      </w:r>
    </w:p>
    <w:p w:rsidR="00000000" w:rsidDel="00000000" w:rsidP="00000000" w:rsidRDefault="00000000" w:rsidRPr="00000000" w14:paraId="000000E8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Plan events and offers to drive demand.</w:t>
      </w:r>
    </w:p>
    <w:p w:rsidR="00000000" w:rsidDel="00000000" w:rsidP="00000000" w:rsidRDefault="00000000" w:rsidRPr="00000000" w14:paraId="000000E9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</w:t>
      </w:r>
      <w:r w:rsidDel="00000000" w:rsidR="00000000" w:rsidRPr="00000000">
        <w:rPr>
          <w:rFonts w:ascii="Saira" w:cs="Saira" w:eastAsia="Saira" w:hAnsi="Saira"/>
          <w:rtl w:val="0"/>
        </w:rPr>
        <w:t xml:space="preserve"> Include seasonal campaigns.</w:t>
      </w:r>
    </w:p>
    <w:p w:rsidR="00000000" w:rsidDel="00000000" w:rsidP="00000000" w:rsidRDefault="00000000" w:rsidRPr="00000000" w14:paraId="000000EA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0EB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Event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Goal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Offer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0FE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12. Marketing Timeline</w:t>
      </w:r>
    </w:p>
    <w:p w:rsidR="00000000" w:rsidDel="00000000" w:rsidP="00000000" w:rsidRDefault="00000000" w:rsidRPr="00000000" w14:paraId="000000FF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 </w:t>
      </w:r>
      <w:r w:rsidDel="00000000" w:rsidR="00000000" w:rsidRPr="00000000">
        <w:rPr>
          <w:rFonts w:ascii="Saira" w:cs="Saira" w:eastAsia="Saira" w:hAnsi="Saira"/>
          <w:rtl w:val="0"/>
        </w:rPr>
        <w:t xml:space="preserve">Schedule initiatives to ensure execution.</w:t>
      </w:r>
    </w:p>
    <w:p w:rsidR="00000000" w:rsidDel="00000000" w:rsidP="00000000" w:rsidRDefault="00000000" w:rsidRPr="00000000" w14:paraId="00000100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 </w:t>
      </w:r>
      <w:r w:rsidDel="00000000" w:rsidR="00000000" w:rsidRPr="00000000">
        <w:rPr>
          <w:rFonts w:ascii="Saira" w:cs="Saira" w:eastAsia="Saira" w:hAnsi="Saira"/>
          <w:rtl w:val="0"/>
        </w:rPr>
        <w:t xml:space="preserve">Use milestone dates.</w:t>
      </w:r>
    </w:p>
    <w:p w:rsidR="00000000" w:rsidDel="00000000" w:rsidP="00000000" w:rsidRDefault="00000000" w:rsidRPr="00000000" w14:paraId="00000101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102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Initiative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114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13. Marketing Budget</w:t>
      </w:r>
    </w:p>
    <w:p w:rsidR="00000000" w:rsidDel="00000000" w:rsidP="00000000" w:rsidRDefault="00000000" w:rsidRPr="00000000" w14:paraId="00000115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 </w:t>
      </w:r>
      <w:r w:rsidDel="00000000" w:rsidR="00000000" w:rsidRPr="00000000">
        <w:rPr>
          <w:rFonts w:ascii="Saira" w:cs="Saira" w:eastAsia="Saira" w:hAnsi="Saira"/>
          <w:rtl w:val="0"/>
        </w:rPr>
        <w:t xml:space="preserve">Outline spending and expected ROI.</w:t>
      </w:r>
    </w:p>
    <w:p w:rsidR="00000000" w:rsidDel="00000000" w:rsidP="00000000" w:rsidRDefault="00000000" w:rsidRPr="00000000" w14:paraId="00000116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</w:t>
      </w:r>
      <w:r w:rsidDel="00000000" w:rsidR="00000000" w:rsidRPr="00000000">
        <w:rPr>
          <w:rFonts w:ascii="Saira" w:cs="Saira" w:eastAsia="Saira" w:hAnsi="Saira"/>
          <w:rtl w:val="0"/>
        </w:rPr>
        <w:t xml:space="preserve"> Group by initiative.</w:t>
      </w:r>
    </w:p>
    <w:p w:rsidR="00000000" w:rsidDel="00000000" w:rsidP="00000000" w:rsidRDefault="00000000" w:rsidRPr="00000000" w14:paraId="00000117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118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Initiative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Vendor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Cost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ROI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Total Budget:</w:t>
      </w:r>
    </w:p>
    <w:p w:rsidR="00000000" w:rsidDel="00000000" w:rsidP="00000000" w:rsidRDefault="00000000" w:rsidRPr="00000000" w14:paraId="00000134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Projected ROI:</w:t>
      </w:r>
    </w:p>
    <w:p w:rsidR="00000000" w:rsidDel="00000000" w:rsidP="00000000" w:rsidRDefault="00000000" w:rsidRPr="00000000" w14:paraId="00000135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136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14. Performance Review Plan</w:t>
      </w:r>
    </w:p>
    <w:p w:rsidR="00000000" w:rsidDel="00000000" w:rsidP="00000000" w:rsidRDefault="00000000" w:rsidRPr="00000000" w14:paraId="00000137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Track effectiveness and adjust.</w:t>
      </w:r>
    </w:p>
    <w:p w:rsidR="00000000" w:rsidDel="00000000" w:rsidP="00000000" w:rsidRDefault="00000000" w:rsidRPr="00000000" w14:paraId="00000138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 </w:t>
      </w:r>
      <w:r w:rsidDel="00000000" w:rsidR="00000000" w:rsidRPr="00000000">
        <w:rPr>
          <w:rFonts w:ascii="Saira" w:cs="Saira" w:eastAsia="Saira" w:hAnsi="Saira"/>
          <w:rtl w:val="0"/>
        </w:rPr>
        <w:t xml:space="preserve">Define review cycle and responsibilities.</w:t>
      </w:r>
    </w:p>
    <w:p w:rsidR="00000000" w:rsidDel="00000000" w:rsidP="00000000" w:rsidRDefault="00000000" w:rsidRPr="00000000" w14:paraId="00000139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Fill-in:</w:t>
      </w:r>
    </w:p>
    <w:p w:rsidR="00000000" w:rsidDel="00000000" w:rsidP="00000000" w:rsidRDefault="00000000" w:rsidRPr="00000000" w14:paraId="0000013A">
      <w:pPr>
        <w:spacing w:after="20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Metric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Tool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Frequency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151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15. Optional Add-Ons</w:t>
      </w:r>
    </w:p>
    <w:p w:rsidR="00000000" w:rsidDel="00000000" w:rsidP="00000000" w:rsidRDefault="00000000" w:rsidRPr="00000000" w14:paraId="00000152">
      <w:pPr>
        <w:spacing w:after="200" w:line="276.0005454545455" w:lineRule="auto"/>
        <w:rPr>
          <w:rFonts w:ascii="Saira" w:cs="Saira" w:eastAsia="Saira" w:hAnsi="Saira"/>
          <w:b w:val="1"/>
          <w:color w:val="0066cc"/>
          <w:sz w:val="26"/>
          <w:szCs w:val="26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This section allows you to include advanced or situational marketing components that may not apply to every restaurant but can be powerful if relevant. Use any of the sub-sections below that apply to your concept and goals.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200" w:line="276.0005454545455" w:lineRule="auto"/>
        <w:ind w:left="0" w:firstLine="0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Style w:val="Heading4"/>
        <w:keepNext w:val="0"/>
        <w:keepLines w:val="0"/>
        <w:spacing w:after="40" w:before="240" w:line="276.0005454545455" w:lineRule="auto"/>
        <w:rPr>
          <w:rFonts w:ascii="Saira" w:cs="Saira" w:eastAsia="Saira" w:hAnsi="Saira"/>
          <w:b w:val="1"/>
          <w:color w:val="000000"/>
          <w:sz w:val="22"/>
          <w:szCs w:val="22"/>
        </w:rPr>
      </w:pPr>
      <w:bookmarkStart w:colFirst="0" w:colLast="0" w:name="_j3cw106sd1sw" w:id="1"/>
      <w:bookmarkEnd w:id="1"/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15.1 Seasonal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240" w:before="24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To capitalize on predictable changes in customer behavior and opportunities throughout the year.</w:t>
      </w:r>
    </w:p>
    <w:p w:rsidR="00000000" w:rsidDel="00000000" w:rsidP="00000000" w:rsidRDefault="00000000" w:rsidRPr="00000000" w14:paraId="00000156">
      <w:pPr>
        <w:spacing w:after="240" w:before="24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</w:t>
      </w:r>
      <w:r w:rsidDel="00000000" w:rsidR="00000000" w:rsidRPr="00000000">
        <w:rPr>
          <w:rFonts w:ascii="Saira" w:cs="Saira" w:eastAsia="Saira" w:hAnsi="Saira"/>
          <w:rtl w:val="0"/>
        </w:rPr>
        <w:t xml:space="preserve"> Outline promotions, menu changes, or themed campaigns by season to keep marketing fresh and relevant.</w:t>
      </w:r>
    </w:p>
    <w:p w:rsidR="00000000" w:rsidDel="00000000" w:rsidP="00000000" w:rsidRDefault="00000000" w:rsidRPr="00000000" w14:paraId="00000157">
      <w:pPr>
        <w:spacing w:after="240" w:before="24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 Table:</w:t>
      </w:r>
    </w:p>
    <w:p w:rsidR="00000000" w:rsidDel="00000000" w:rsidP="00000000" w:rsidRDefault="00000000" w:rsidRPr="00000000" w14:paraId="00000158">
      <w:pPr>
        <w:spacing w:after="240" w:before="24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Season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Key Focus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Campaign Ideas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Menu Changes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Promotional Channels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</w:rPr>
            </w:pPr>
            <w:r w:rsidDel="00000000" w:rsidR="00000000" w:rsidRPr="00000000">
              <w:rPr>
                <w:rFonts w:ascii="Saira" w:cs="Saira" w:eastAsia="Saira" w:hAnsi="Saira"/>
                <w:rtl w:val="0"/>
              </w:rPr>
              <w:t xml:space="preserve">Spring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</w:rPr>
            </w:pPr>
            <w:r w:rsidDel="00000000" w:rsidR="00000000" w:rsidRPr="00000000">
              <w:rPr>
                <w:rFonts w:ascii="Saira" w:cs="Saira" w:eastAsia="Saira" w:hAnsi="Saira"/>
                <w:rtl w:val="0"/>
              </w:rPr>
              <w:t xml:space="preserve">Summer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</w:rPr>
            </w:pPr>
            <w:r w:rsidDel="00000000" w:rsidR="00000000" w:rsidRPr="00000000">
              <w:rPr>
                <w:rFonts w:ascii="Saira" w:cs="Saira" w:eastAsia="Saira" w:hAnsi="Saira"/>
                <w:rtl w:val="0"/>
              </w:rPr>
              <w:t xml:space="preserve">Fall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</w:rPr>
            </w:pPr>
            <w:r w:rsidDel="00000000" w:rsidR="00000000" w:rsidRPr="00000000">
              <w:rPr>
                <w:rFonts w:ascii="Saira" w:cs="Saira" w:eastAsia="Saira" w:hAnsi="Saira"/>
                <w:rtl w:val="0"/>
              </w:rPr>
              <w:t xml:space="preserve">Winter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Style w:val="Heading4"/>
        <w:keepNext w:val="0"/>
        <w:keepLines w:val="0"/>
        <w:spacing w:after="40" w:before="240" w:line="276.0005454545455" w:lineRule="auto"/>
        <w:rPr>
          <w:rFonts w:ascii="Saira" w:cs="Saira" w:eastAsia="Saira" w:hAnsi="Saira"/>
          <w:b w:val="1"/>
          <w:color w:val="000000"/>
          <w:sz w:val="22"/>
          <w:szCs w:val="22"/>
        </w:rPr>
      </w:pPr>
      <w:bookmarkStart w:colFirst="0" w:colLast="0" w:name="_jhoo7ad2si93" w:id="2"/>
      <w:bookmarkEnd w:id="2"/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15.2 Franchising/Expansion Strategy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240" w:before="24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To prepare for brand growth and replication into new markets.</w:t>
      </w:r>
    </w:p>
    <w:p w:rsidR="00000000" w:rsidDel="00000000" w:rsidP="00000000" w:rsidRDefault="00000000" w:rsidRPr="00000000" w14:paraId="00000175">
      <w:pPr>
        <w:spacing w:after="240" w:before="24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</w:t>
      </w:r>
      <w:r w:rsidDel="00000000" w:rsidR="00000000" w:rsidRPr="00000000">
        <w:rPr>
          <w:rFonts w:ascii="Saira" w:cs="Saira" w:eastAsia="Saira" w:hAnsi="Saira"/>
          <w:rtl w:val="0"/>
        </w:rPr>
        <w:t xml:space="preserve"> Outline brand replication standards, potential territories, and marketing considerations to support scaling.</w:t>
      </w:r>
    </w:p>
    <w:p w:rsidR="00000000" w:rsidDel="00000000" w:rsidP="00000000" w:rsidRDefault="00000000" w:rsidRPr="00000000" w14:paraId="00000176">
      <w:pPr>
        <w:spacing w:after="240" w:before="24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 Fields:</w:t>
      </w:r>
    </w:p>
    <w:p w:rsidR="00000000" w:rsidDel="00000000" w:rsidP="00000000" w:rsidRDefault="00000000" w:rsidRPr="00000000" w14:paraId="00000177">
      <w:pPr>
        <w:numPr>
          <w:ilvl w:val="0"/>
          <w:numId w:val="7"/>
        </w:numPr>
        <w:spacing w:after="0" w:afterAutospacing="0" w:before="24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Current Expansion Status:</w:t>
      </w:r>
    </w:p>
    <w:p w:rsidR="00000000" w:rsidDel="00000000" w:rsidP="00000000" w:rsidRDefault="00000000" w:rsidRPr="00000000" w14:paraId="00000178">
      <w:pPr>
        <w:numPr>
          <w:ilvl w:val="0"/>
          <w:numId w:val="7"/>
        </w:numPr>
        <w:spacing w:after="0" w:afterAutospacing="0" w:before="0" w:beforeAutospacing="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Target Locations for Growth:</w:t>
      </w:r>
    </w:p>
    <w:p w:rsidR="00000000" w:rsidDel="00000000" w:rsidP="00000000" w:rsidRDefault="00000000" w:rsidRPr="00000000" w14:paraId="00000179">
      <w:pPr>
        <w:numPr>
          <w:ilvl w:val="0"/>
          <w:numId w:val="7"/>
        </w:numPr>
        <w:spacing w:after="0" w:afterAutospacing="0" w:before="0" w:beforeAutospacing="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Unique Selling Points for Franchisees:</w:t>
      </w:r>
    </w:p>
    <w:p w:rsidR="00000000" w:rsidDel="00000000" w:rsidP="00000000" w:rsidRDefault="00000000" w:rsidRPr="00000000" w14:paraId="0000017A">
      <w:pPr>
        <w:numPr>
          <w:ilvl w:val="0"/>
          <w:numId w:val="7"/>
        </w:numPr>
        <w:spacing w:after="0" w:afterAutospacing="0" w:before="0" w:beforeAutospacing="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Centralized vs. Local Marketing Strategy:</w:t>
        <w:br w:type="textWrapping"/>
      </w:r>
    </w:p>
    <w:p w:rsidR="00000000" w:rsidDel="00000000" w:rsidP="00000000" w:rsidRDefault="00000000" w:rsidRPr="00000000" w14:paraId="0000017B">
      <w:pPr>
        <w:numPr>
          <w:ilvl w:val="0"/>
          <w:numId w:val="7"/>
        </w:numPr>
        <w:spacing w:after="240" w:before="0" w:beforeAutospacing="0" w:line="276.0005454545455" w:lineRule="auto"/>
        <w:ind w:left="720" w:hanging="360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Materials Needed (Brand Guidelines, Playbooks, Training):</w:t>
      </w:r>
      <w:r w:rsidDel="00000000" w:rsidR="00000000" w:rsidRPr="00000000">
        <w:rPr>
          <w:rFonts w:ascii="Saira" w:cs="Saira" w:eastAsia="Saira" w:hAnsi="Saira"/>
          <w:rtl w:val="0"/>
        </w:rPr>
        <w:br w:type="textWrapping"/>
      </w:r>
    </w:p>
    <w:p w:rsidR="00000000" w:rsidDel="00000000" w:rsidP="00000000" w:rsidRDefault="00000000" w:rsidRPr="00000000" w14:paraId="0000017C">
      <w:pPr>
        <w:pStyle w:val="Heading4"/>
        <w:keepNext w:val="0"/>
        <w:keepLines w:val="0"/>
        <w:spacing w:after="40" w:before="240" w:line="276.0005454545455" w:lineRule="auto"/>
        <w:rPr>
          <w:rFonts w:ascii="Saira" w:cs="Saira" w:eastAsia="Saira" w:hAnsi="Saira"/>
          <w:b w:val="1"/>
          <w:color w:val="000000"/>
          <w:sz w:val="22"/>
          <w:szCs w:val="22"/>
        </w:rPr>
      </w:pPr>
      <w:bookmarkStart w:colFirst="0" w:colLast="0" w:name="_bwvow4h7o5l1" w:id="3"/>
      <w:bookmarkEnd w:id="3"/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15.3 Community and Charity Programs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240" w:before="24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To build goodwill and strengthen local ties by supporting meaningful causes.</w:t>
      </w:r>
    </w:p>
    <w:p w:rsidR="00000000" w:rsidDel="00000000" w:rsidP="00000000" w:rsidRDefault="00000000" w:rsidRPr="00000000" w14:paraId="0000017E">
      <w:pPr>
        <w:spacing w:after="240" w:before="24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</w:t>
      </w:r>
      <w:r w:rsidDel="00000000" w:rsidR="00000000" w:rsidRPr="00000000">
        <w:rPr>
          <w:rFonts w:ascii="Saira" w:cs="Saira" w:eastAsia="Saira" w:hAnsi="Saira"/>
          <w:rtl w:val="0"/>
        </w:rPr>
        <w:t xml:space="preserve"> Define community engagement plans, charity events, or partnerships with local nonprofits.</w:t>
      </w:r>
    </w:p>
    <w:p w:rsidR="00000000" w:rsidDel="00000000" w:rsidP="00000000" w:rsidRDefault="00000000" w:rsidRPr="00000000" w14:paraId="0000017F">
      <w:pPr>
        <w:spacing w:after="240" w:before="24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 Table:</w:t>
      </w:r>
    </w:p>
    <w:p w:rsidR="00000000" w:rsidDel="00000000" w:rsidP="00000000" w:rsidRDefault="00000000" w:rsidRPr="00000000" w14:paraId="00000180">
      <w:pPr>
        <w:spacing w:after="240" w:before="24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Program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Partner Organization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Frequency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Fonts w:ascii="Saira" w:cs="Saira" w:eastAsia="Saira" w:hAnsi="Saira"/>
                <w:b w:val="1"/>
                <w:rtl w:val="0"/>
              </w:rPr>
              <w:t xml:space="preserve">Marketing Tie-In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aira" w:cs="Saira" w:eastAsia="Saira" w:hAnsi="Sair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pStyle w:val="Heading4"/>
        <w:keepNext w:val="0"/>
        <w:keepLines w:val="0"/>
        <w:spacing w:after="40" w:before="240" w:line="276.0005454545455" w:lineRule="auto"/>
        <w:rPr>
          <w:rFonts w:ascii="Saira" w:cs="Saira" w:eastAsia="Saira" w:hAnsi="Saira"/>
          <w:b w:val="1"/>
          <w:color w:val="000000"/>
          <w:sz w:val="22"/>
          <w:szCs w:val="22"/>
        </w:rPr>
      </w:pPr>
      <w:bookmarkStart w:colFirst="0" w:colLast="0" w:name="_de9ou28ghuar" w:id="4"/>
      <w:bookmarkEnd w:id="4"/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15.4 Internal Team Training on Brand Standards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240" w:before="24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To ensure that staff members embody the brand in service, communication, and appearance.</w:t>
      </w:r>
    </w:p>
    <w:p w:rsidR="00000000" w:rsidDel="00000000" w:rsidP="00000000" w:rsidRDefault="00000000" w:rsidRPr="00000000" w14:paraId="0000019D">
      <w:pPr>
        <w:spacing w:after="240" w:before="24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</w:t>
      </w:r>
      <w:r w:rsidDel="00000000" w:rsidR="00000000" w:rsidRPr="00000000">
        <w:rPr>
          <w:rFonts w:ascii="Saira" w:cs="Saira" w:eastAsia="Saira" w:hAnsi="Saira"/>
          <w:rtl w:val="0"/>
        </w:rPr>
        <w:t xml:space="preserve"> Define how your team will be trained and kept informed on branding, messaging, and marketing initiatives.</w:t>
      </w:r>
    </w:p>
    <w:p w:rsidR="00000000" w:rsidDel="00000000" w:rsidP="00000000" w:rsidRDefault="00000000" w:rsidRPr="00000000" w14:paraId="0000019E">
      <w:pPr>
        <w:spacing w:after="240" w:before="24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 Fields:</w:t>
      </w:r>
    </w:p>
    <w:p w:rsidR="00000000" w:rsidDel="00000000" w:rsidP="00000000" w:rsidRDefault="00000000" w:rsidRPr="00000000" w14:paraId="0000019F">
      <w:pPr>
        <w:numPr>
          <w:ilvl w:val="0"/>
          <w:numId w:val="5"/>
        </w:numPr>
        <w:spacing w:after="0" w:afterAutospacing="0" w:before="24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Training Schedule:</w:t>
      </w:r>
    </w:p>
    <w:p w:rsidR="00000000" w:rsidDel="00000000" w:rsidP="00000000" w:rsidRDefault="00000000" w:rsidRPr="00000000" w14:paraId="000001A0">
      <w:pPr>
        <w:numPr>
          <w:ilvl w:val="0"/>
          <w:numId w:val="5"/>
        </w:numPr>
        <w:spacing w:after="0" w:afterAutospacing="0" w:before="0" w:beforeAutospacing="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Training Methods (handbook, videos, live sessions):</w:t>
      </w:r>
    </w:p>
    <w:p w:rsidR="00000000" w:rsidDel="00000000" w:rsidP="00000000" w:rsidRDefault="00000000" w:rsidRPr="00000000" w14:paraId="000001A1">
      <w:pPr>
        <w:numPr>
          <w:ilvl w:val="0"/>
          <w:numId w:val="5"/>
        </w:numPr>
        <w:spacing w:after="0" w:afterAutospacing="0" w:before="0" w:beforeAutospacing="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Key Topics (brand story, tone of voice, visual standards):</w:t>
      </w:r>
    </w:p>
    <w:p w:rsidR="00000000" w:rsidDel="00000000" w:rsidP="00000000" w:rsidRDefault="00000000" w:rsidRPr="00000000" w14:paraId="000001A2">
      <w:pPr>
        <w:numPr>
          <w:ilvl w:val="0"/>
          <w:numId w:val="5"/>
        </w:numPr>
        <w:spacing w:after="0" w:afterAutospacing="0" w:before="0" w:beforeAutospacing="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Internal Communication Tools (e.g., Slack, email newsletters):</w:t>
      </w:r>
    </w:p>
    <w:p w:rsidR="00000000" w:rsidDel="00000000" w:rsidP="00000000" w:rsidRDefault="00000000" w:rsidRPr="00000000" w14:paraId="000001A3">
      <w:pPr>
        <w:numPr>
          <w:ilvl w:val="0"/>
          <w:numId w:val="5"/>
        </w:numPr>
        <w:spacing w:after="240" w:before="0" w:beforeAutospacing="0" w:line="276.0005454545455" w:lineRule="auto"/>
        <w:ind w:left="720" w:hanging="360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Measurement of Brand Alignment:</w:t>
      </w:r>
      <w:r w:rsidDel="00000000" w:rsidR="00000000" w:rsidRPr="00000000">
        <w:rPr>
          <w:rFonts w:ascii="Saira" w:cs="Saira" w:eastAsia="Saira" w:hAnsi="Saira"/>
          <w:rtl w:val="0"/>
        </w:rPr>
        <w:br w:type="textWrapping"/>
      </w:r>
    </w:p>
    <w:p w:rsidR="00000000" w:rsidDel="00000000" w:rsidP="00000000" w:rsidRDefault="00000000" w:rsidRPr="00000000" w14:paraId="000001A4">
      <w:pPr>
        <w:pStyle w:val="Heading4"/>
        <w:keepNext w:val="0"/>
        <w:keepLines w:val="0"/>
        <w:spacing w:after="40" w:before="240" w:line="276.0005454545455" w:lineRule="auto"/>
        <w:rPr>
          <w:rFonts w:ascii="Saira" w:cs="Saira" w:eastAsia="Saira" w:hAnsi="Saira"/>
          <w:b w:val="1"/>
          <w:color w:val="000000"/>
          <w:sz w:val="22"/>
          <w:szCs w:val="22"/>
        </w:rPr>
      </w:pPr>
      <w:bookmarkStart w:colFirst="0" w:colLast="0" w:name="_4emdvn3dysi4" w:id="5"/>
      <w:bookmarkEnd w:id="5"/>
      <w:r w:rsidDel="00000000" w:rsidR="00000000" w:rsidRPr="00000000">
        <w:rPr>
          <w:rFonts w:ascii="Saira" w:cs="Saira" w:eastAsia="Saira" w:hAnsi="Saira"/>
          <w:b w:val="1"/>
          <w:color w:val="0066cc"/>
          <w:sz w:val="26"/>
          <w:szCs w:val="26"/>
          <w:rtl w:val="0"/>
        </w:rPr>
        <w:t xml:space="preserve">15.5 Appendix &amp; Resource Links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240" w:before="24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Purpose:</w:t>
      </w:r>
      <w:r w:rsidDel="00000000" w:rsidR="00000000" w:rsidRPr="00000000">
        <w:rPr>
          <w:rFonts w:ascii="Saira" w:cs="Saira" w:eastAsia="Saira" w:hAnsi="Saira"/>
          <w:rtl w:val="0"/>
        </w:rPr>
        <w:t xml:space="preserve"> To organize additional documentation, media, or reference materials.</w:t>
      </w:r>
    </w:p>
    <w:p w:rsidR="00000000" w:rsidDel="00000000" w:rsidP="00000000" w:rsidRDefault="00000000" w:rsidRPr="00000000" w14:paraId="000001A6">
      <w:pPr>
        <w:spacing w:after="240" w:before="24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Instructions:</w:t>
      </w:r>
      <w:r w:rsidDel="00000000" w:rsidR="00000000" w:rsidRPr="00000000">
        <w:rPr>
          <w:rFonts w:ascii="Saira" w:cs="Saira" w:eastAsia="Saira" w:hAnsi="Saira"/>
          <w:rtl w:val="0"/>
        </w:rPr>
        <w:t xml:space="preserve"> List supporting resources that may help the team execute the marketing plan (templates, brand files, research, etc.).</w:t>
      </w:r>
    </w:p>
    <w:p w:rsidR="00000000" w:rsidDel="00000000" w:rsidP="00000000" w:rsidRDefault="00000000" w:rsidRPr="00000000" w14:paraId="000001A7">
      <w:pPr>
        <w:spacing w:after="240" w:before="240" w:line="276.0005454545455" w:lineRule="auto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Fill-in List:</w:t>
      </w:r>
    </w:p>
    <w:p w:rsidR="00000000" w:rsidDel="00000000" w:rsidP="00000000" w:rsidRDefault="00000000" w:rsidRPr="00000000" w14:paraId="000001A8">
      <w:pPr>
        <w:numPr>
          <w:ilvl w:val="0"/>
          <w:numId w:val="4"/>
        </w:numPr>
        <w:spacing w:after="0" w:afterAutospacing="0" w:before="24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Brand Style Guide:</w:t>
      </w:r>
    </w:p>
    <w:p w:rsidR="00000000" w:rsidDel="00000000" w:rsidP="00000000" w:rsidRDefault="00000000" w:rsidRPr="00000000" w14:paraId="000001A9">
      <w:pPr>
        <w:numPr>
          <w:ilvl w:val="0"/>
          <w:numId w:val="4"/>
        </w:numPr>
        <w:spacing w:after="0" w:afterAutospacing="0" w:before="0" w:beforeAutospacing="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Logo Files and Media Assets:</w:t>
      </w:r>
    </w:p>
    <w:p w:rsidR="00000000" w:rsidDel="00000000" w:rsidP="00000000" w:rsidRDefault="00000000" w:rsidRPr="00000000" w14:paraId="000001AA">
      <w:pPr>
        <w:numPr>
          <w:ilvl w:val="0"/>
          <w:numId w:val="4"/>
        </w:numPr>
        <w:spacing w:after="0" w:afterAutospacing="0" w:before="0" w:beforeAutospacing="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Marketing Calendar Templates:</w:t>
      </w:r>
    </w:p>
    <w:p w:rsidR="00000000" w:rsidDel="00000000" w:rsidP="00000000" w:rsidRDefault="00000000" w:rsidRPr="00000000" w14:paraId="000001AB">
      <w:pPr>
        <w:numPr>
          <w:ilvl w:val="0"/>
          <w:numId w:val="4"/>
        </w:numPr>
        <w:spacing w:after="0" w:afterAutospacing="0" w:before="0" w:beforeAutospacing="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Approved Ad Copy or Hashtags:</w:t>
      </w:r>
    </w:p>
    <w:p w:rsidR="00000000" w:rsidDel="00000000" w:rsidP="00000000" w:rsidRDefault="00000000" w:rsidRPr="00000000" w14:paraId="000001AC">
      <w:pPr>
        <w:numPr>
          <w:ilvl w:val="0"/>
          <w:numId w:val="4"/>
        </w:numPr>
        <w:spacing w:after="240" w:before="0" w:beforeAutospacing="0" w:line="276.0005454545455" w:lineRule="auto"/>
        <w:ind w:left="720" w:hanging="360"/>
        <w:rPr>
          <w:rFonts w:ascii="Saira" w:cs="Saira" w:eastAsia="Saira" w:hAnsi="Saira"/>
          <w:b w:val="1"/>
        </w:rPr>
      </w:pPr>
      <w:r w:rsidDel="00000000" w:rsidR="00000000" w:rsidRPr="00000000">
        <w:rPr>
          <w:rFonts w:ascii="Saira" w:cs="Saira" w:eastAsia="Saira" w:hAnsi="Saira"/>
          <w:b w:val="1"/>
          <w:rtl w:val="0"/>
        </w:rPr>
        <w:t xml:space="preserve">Partnership Contact Lists: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200" w:line="276.0005454545455" w:lineRule="auto"/>
        <w:rPr>
          <w:rFonts w:ascii="Saira" w:cs="Saira" w:eastAsia="Saira" w:hAnsi="Saira"/>
        </w:rPr>
      </w:pPr>
      <w:r w:rsidDel="00000000" w:rsidR="00000000" w:rsidRPr="00000000">
        <w:rPr>
          <w:rFonts w:ascii="Saira" w:cs="Saira" w:eastAsia="Saira" w:hAnsi="Saira"/>
          <w:rtl w:val="0"/>
        </w:rPr>
        <w:t xml:space="preserve"> </w:t>
      </w:r>
    </w:p>
    <w:p w:rsidR="00000000" w:rsidDel="00000000" w:rsidP="00000000" w:rsidRDefault="00000000" w:rsidRPr="00000000" w14:paraId="000001AE">
      <w:pPr>
        <w:rPr>
          <w:rFonts w:ascii="Saira" w:cs="Saira" w:eastAsia="Saira" w:hAnsi="Sair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ai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rezku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ira-regular.ttf"/><Relationship Id="rId2" Type="http://schemas.openxmlformats.org/officeDocument/2006/relationships/font" Target="fonts/Saira-bold.ttf"/><Relationship Id="rId3" Type="http://schemas.openxmlformats.org/officeDocument/2006/relationships/font" Target="fonts/Saira-italic.ttf"/><Relationship Id="rId4" Type="http://schemas.openxmlformats.org/officeDocument/2006/relationships/font" Target="fonts/Sai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